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0AAA" w14:textId="15F3BA6D" w:rsidR="00F43736" w:rsidRDefault="00781164">
      <w:r>
        <w:t xml:space="preserve">Board Policies to Review – </w:t>
      </w:r>
      <w:r>
        <w:tab/>
        <w:t>1</w:t>
      </w:r>
      <w:r w:rsidRPr="00781164">
        <w:rPr>
          <w:vertAlign w:val="superscript"/>
        </w:rPr>
        <w:t>st</w:t>
      </w:r>
      <w:r>
        <w:t xml:space="preserve"> Reading December 2022</w:t>
      </w:r>
    </w:p>
    <w:p w14:paraId="1D2B7AB6" w14:textId="1B6CD4A3" w:rsidR="00781164" w:rsidRDefault="00781164">
      <w:r>
        <w:tab/>
      </w:r>
      <w:r>
        <w:tab/>
      </w:r>
      <w:r>
        <w:tab/>
      </w:r>
      <w:r>
        <w:tab/>
        <w:t>2</w:t>
      </w:r>
      <w:r w:rsidRPr="00781164">
        <w:rPr>
          <w:vertAlign w:val="superscript"/>
        </w:rPr>
        <w:t>nd</w:t>
      </w:r>
      <w:r>
        <w:t xml:space="preserve"> Reading January 2023</w:t>
      </w:r>
    </w:p>
    <w:p w14:paraId="39263015" w14:textId="59E2DFDF" w:rsidR="00781164" w:rsidRDefault="00781164">
      <w:r>
        <w:tab/>
      </w:r>
      <w:r>
        <w:tab/>
      </w:r>
      <w:r>
        <w:tab/>
      </w:r>
      <w:r>
        <w:tab/>
        <w:t>3</w:t>
      </w:r>
      <w:r w:rsidRPr="00781164">
        <w:rPr>
          <w:vertAlign w:val="superscript"/>
        </w:rPr>
        <w:t>rd</w:t>
      </w:r>
      <w:r>
        <w:t xml:space="preserve"> Reading and Vote February 2023</w:t>
      </w:r>
    </w:p>
    <w:p w14:paraId="6FB34C6B" w14:textId="4C879FFA" w:rsidR="00781164" w:rsidRDefault="00781164"/>
    <w:p w14:paraId="0A112472" w14:textId="4EAFEF19" w:rsidR="00781164" w:rsidRDefault="00781164"/>
    <w:p w14:paraId="4E746913" w14:textId="0D8A5EE5" w:rsidR="00781164" w:rsidRPr="00781164" w:rsidRDefault="00781164">
      <w:pPr>
        <w:rPr>
          <w:b/>
          <w:bCs/>
        </w:rPr>
      </w:pPr>
      <w:r w:rsidRPr="00781164">
        <w:rPr>
          <w:b/>
          <w:bCs/>
        </w:rPr>
        <w:t>Document Status – Draft Update</w:t>
      </w:r>
    </w:p>
    <w:p w14:paraId="10672B92" w14:textId="17D578F1" w:rsidR="00781164" w:rsidRDefault="00781164">
      <w:r>
        <w:t>2:100</w:t>
      </w:r>
      <w:r>
        <w:tab/>
        <w:t>Board Member Conflict of Interest</w:t>
      </w:r>
    </w:p>
    <w:p w14:paraId="738D8233" w14:textId="73C301E2" w:rsidR="00781164" w:rsidRDefault="00781164">
      <w:r>
        <w:t>2:105</w:t>
      </w:r>
      <w:r>
        <w:tab/>
        <w:t>Ethics and Gift Ban</w:t>
      </w:r>
    </w:p>
    <w:p w14:paraId="1B2C3310" w14:textId="6A3D9096" w:rsidR="00781164" w:rsidRDefault="00781164">
      <w:r>
        <w:t>2:210</w:t>
      </w:r>
      <w:r>
        <w:tab/>
        <w:t>Organizational Board of Education Meeting</w:t>
      </w:r>
    </w:p>
    <w:p w14:paraId="56E0B770" w14:textId="6487098B" w:rsidR="00781164" w:rsidRDefault="00781164">
      <w:r>
        <w:t>2:265</w:t>
      </w:r>
      <w:r>
        <w:tab/>
        <w:t>Title IX Harassment Grievance Procedure</w:t>
      </w:r>
    </w:p>
    <w:p w14:paraId="2B860312" w14:textId="3F0F4C8C" w:rsidR="00781164" w:rsidRDefault="00781164">
      <w:r>
        <w:t>4:10</w:t>
      </w:r>
      <w:r>
        <w:tab/>
        <w:t>Fiscal and Business Management</w:t>
      </w:r>
    </w:p>
    <w:p w14:paraId="48F86862" w14:textId="54FEF821" w:rsidR="00781164" w:rsidRDefault="00781164">
      <w:r>
        <w:t>4:140</w:t>
      </w:r>
      <w:r>
        <w:tab/>
        <w:t>Waiver of Student Fees</w:t>
      </w:r>
    </w:p>
    <w:p w14:paraId="5481E28D" w14:textId="12038DFB" w:rsidR="00781164" w:rsidRDefault="00781164">
      <w:r>
        <w:t>4:165</w:t>
      </w:r>
      <w:r>
        <w:tab/>
        <w:t>Awareness and prevention of Child Sexual Abuse and Grooming Behaviors</w:t>
      </w:r>
    </w:p>
    <w:p w14:paraId="2D6A8338" w14:textId="1753BA80" w:rsidR="00781164" w:rsidRDefault="00781164">
      <w:r>
        <w:t>5:20</w:t>
      </w:r>
      <w:r>
        <w:tab/>
        <w:t>Workplace Harassment Prohibited</w:t>
      </w:r>
    </w:p>
    <w:p w14:paraId="02266C69" w14:textId="5ED198BD" w:rsidR="00781164" w:rsidRDefault="00781164">
      <w:r>
        <w:t>5:220</w:t>
      </w:r>
      <w:r>
        <w:tab/>
        <w:t>Substitute Teachers</w:t>
      </w:r>
    </w:p>
    <w:p w14:paraId="29DD8013" w14:textId="199FF486" w:rsidR="00781164" w:rsidRDefault="00781164">
      <w:r>
        <w:t>5:250</w:t>
      </w:r>
      <w:r>
        <w:tab/>
        <w:t>Leaves of Absence</w:t>
      </w:r>
    </w:p>
    <w:p w14:paraId="28747872" w14:textId="43C7E83F" w:rsidR="00781164" w:rsidRDefault="00781164">
      <w:r>
        <w:t>5:280</w:t>
      </w:r>
      <w:r>
        <w:tab/>
        <w:t>Duties and Qualifications</w:t>
      </w:r>
    </w:p>
    <w:p w14:paraId="67258B3B" w14:textId="07E4EB4F" w:rsidR="00781164" w:rsidRDefault="00781164">
      <w:r>
        <w:t>5:320</w:t>
      </w:r>
      <w:r>
        <w:tab/>
        <w:t>Evaluation</w:t>
      </w:r>
    </w:p>
    <w:p w14:paraId="7423F1DD" w14:textId="4B3F6135" w:rsidR="00781164" w:rsidRDefault="00781164">
      <w:r>
        <w:t>5:330</w:t>
      </w:r>
      <w:r>
        <w:tab/>
        <w:t>Sick Days, Vacation, Holidays, and Leaves</w:t>
      </w:r>
    </w:p>
    <w:p w14:paraId="70270A28" w14:textId="6158DC40" w:rsidR="00781164" w:rsidRDefault="00781164">
      <w:r>
        <w:t>6:15</w:t>
      </w:r>
      <w:r>
        <w:tab/>
        <w:t>School Accountability</w:t>
      </w:r>
    </w:p>
    <w:p w14:paraId="29066AA7" w14:textId="16A64A95" w:rsidR="00781164" w:rsidRDefault="00781164">
      <w:r>
        <w:t>6:20</w:t>
      </w:r>
      <w:r>
        <w:tab/>
        <w:t>School Year Calendar and Day</w:t>
      </w:r>
    </w:p>
    <w:p w14:paraId="0487FB5E" w14:textId="33D97606" w:rsidR="00781164" w:rsidRDefault="00781164">
      <w:r>
        <w:t>6:60</w:t>
      </w:r>
      <w:r>
        <w:tab/>
        <w:t>Curriculum Content</w:t>
      </w:r>
    </w:p>
    <w:p w14:paraId="38919A20" w14:textId="7E1B5939" w:rsidR="00781164" w:rsidRDefault="00781164">
      <w:r>
        <w:t>6:65</w:t>
      </w:r>
      <w:r>
        <w:tab/>
        <w:t>Student Social and Emotional Development</w:t>
      </w:r>
    </w:p>
    <w:p w14:paraId="7A3AD916" w14:textId="0CAB4C12" w:rsidR="00781164" w:rsidRDefault="00781164">
      <w:r>
        <w:t>6:250</w:t>
      </w:r>
      <w:r>
        <w:tab/>
        <w:t>Community Resource Persons and Volunteers</w:t>
      </w:r>
    </w:p>
    <w:p w14:paraId="2292053D" w14:textId="13E6E627" w:rsidR="00781164" w:rsidRDefault="00781164">
      <w:r>
        <w:t>6:255</w:t>
      </w:r>
      <w:r>
        <w:tab/>
        <w:t>Assemblies and Ceremonies</w:t>
      </w:r>
    </w:p>
    <w:p w14:paraId="1C1831A0" w14:textId="05499B97" w:rsidR="00781164" w:rsidRDefault="00781164">
      <w:r>
        <w:t>6:260</w:t>
      </w:r>
      <w:r>
        <w:tab/>
        <w:t>Complaints about Curriculum, Instructional Materials, and Programs</w:t>
      </w:r>
    </w:p>
    <w:p w14:paraId="0FC1546A" w14:textId="00E8667A" w:rsidR="00781164" w:rsidRDefault="00781164">
      <w:r>
        <w:t>6:340</w:t>
      </w:r>
      <w:r>
        <w:tab/>
        <w:t>Student Testing and Assessment Program</w:t>
      </w:r>
    </w:p>
    <w:p w14:paraId="6EB01329" w14:textId="3378F1F0" w:rsidR="00781164" w:rsidRDefault="00781164">
      <w:r>
        <w:t>7:50</w:t>
      </w:r>
      <w:r>
        <w:tab/>
        <w:t>School Admissions and Student Transfers To and From Non-District Schools</w:t>
      </w:r>
    </w:p>
    <w:p w14:paraId="41E64F7E" w14:textId="6A080887" w:rsidR="00781164" w:rsidRDefault="00781164">
      <w:r>
        <w:t>7:70</w:t>
      </w:r>
      <w:r>
        <w:tab/>
        <w:t>Attendance and Truancy</w:t>
      </w:r>
    </w:p>
    <w:p w14:paraId="513C2172" w14:textId="7C44E348" w:rsidR="00781164" w:rsidRDefault="00781164">
      <w:r>
        <w:t>7:100</w:t>
      </w:r>
      <w:r>
        <w:tab/>
        <w:t>Health, Eye, and Dental Examinations; Immunizations; and Exclusion of Students</w:t>
      </w:r>
    </w:p>
    <w:p w14:paraId="79D03777" w14:textId="5DBE13A8" w:rsidR="00781164" w:rsidRDefault="00781164">
      <w:r>
        <w:t>7:180</w:t>
      </w:r>
      <w:r>
        <w:tab/>
        <w:t>Prevention of and Response to Bullying, Intimidation, and Harassment</w:t>
      </w:r>
    </w:p>
    <w:p w14:paraId="6004EB65" w14:textId="0FD3080B" w:rsidR="00781164" w:rsidRDefault="00781164">
      <w:r>
        <w:t>7:250</w:t>
      </w:r>
      <w:r>
        <w:tab/>
        <w:t>Student Support Services</w:t>
      </w:r>
    </w:p>
    <w:p w14:paraId="2DE83B67" w14:textId="55B6C53B" w:rsidR="00781164" w:rsidRDefault="00781164">
      <w:r>
        <w:t>7:285</w:t>
      </w:r>
      <w:r>
        <w:tab/>
        <w:t>Anaphylaxis Prevention, Response, and Management Program</w:t>
      </w:r>
    </w:p>
    <w:p w14:paraId="5FB951EE" w14:textId="1476A94D" w:rsidR="00781164" w:rsidRDefault="00781164">
      <w:r>
        <w:t>7:290</w:t>
      </w:r>
      <w:r>
        <w:tab/>
        <w:t>Suicide and Depression Awareness and Prevention</w:t>
      </w:r>
    </w:p>
    <w:p w14:paraId="27499BEE" w14:textId="7C606AC5" w:rsidR="00781164" w:rsidRDefault="00781164">
      <w:r>
        <w:t>7:340</w:t>
      </w:r>
      <w:r>
        <w:tab/>
        <w:t>Student Records</w:t>
      </w:r>
    </w:p>
    <w:p w14:paraId="19ED12C9" w14:textId="36EEAE35" w:rsidR="00781164" w:rsidRDefault="00781164">
      <w:r>
        <w:t>7:10</w:t>
      </w:r>
      <w:r>
        <w:tab/>
        <w:t>Exhibit – Equal Educational Opportunities Within the School Community</w:t>
      </w:r>
    </w:p>
    <w:p w14:paraId="7D9E0429" w14:textId="3212A217" w:rsidR="00781164" w:rsidRDefault="00781164">
      <w:r>
        <w:br w:type="page"/>
      </w:r>
    </w:p>
    <w:p w14:paraId="236D9F98" w14:textId="1B71790A" w:rsidR="00781164" w:rsidRDefault="00781164" w:rsidP="00781164">
      <w:pPr>
        <w:rPr>
          <w:b/>
          <w:bCs/>
        </w:rPr>
      </w:pPr>
      <w:r w:rsidRPr="00781164">
        <w:rPr>
          <w:b/>
          <w:bCs/>
        </w:rPr>
        <w:lastRenderedPageBreak/>
        <w:t xml:space="preserve">Document Status – </w:t>
      </w:r>
      <w:r>
        <w:rPr>
          <w:b/>
          <w:bCs/>
        </w:rPr>
        <w:t>Review and Monitoring</w:t>
      </w:r>
    </w:p>
    <w:p w14:paraId="0FE11650" w14:textId="39E6F600" w:rsidR="00781164" w:rsidRDefault="00781164">
      <w:r>
        <w:t>2:150</w:t>
      </w:r>
      <w:r>
        <w:tab/>
        <w:t>Committees</w:t>
      </w:r>
    </w:p>
    <w:p w14:paraId="6C782FD2" w14:textId="4B3D74BE" w:rsidR="00781164" w:rsidRDefault="00781164">
      <w:r>
        <w:t>2:250</w:t>
      </w:r>
      <w:r>
        <w:tab/>
        <w:t>Access to District Public Records</w:t>
      </w:r>
    </w:p>
    <w:p w14:paraId="0FB46DE0" w14:textId="6467B62B" w:rsidR="00781164" w:rsidRDefault="00781164">
      <w:r>
        <w:t xml:space="preserve">3:10 </w:t>
      </w:r>
      <w:r>
        <w:tab/>
        <w:t>Goals and Objectives</w:t>
      </w:r>
    </w:p>
    <w:p w14:paraId="79C489FA" w14:textId="5AC997BF" w:rsidR="00781164" w:rsidRDefault="00781164">
      <w:r>
        <w:t>4:55</w:t>
      </w:r>
      <w:r>
        <w:tab/>
        <w:t>Use of Credit and Procurement Cards</w:t>
      </w:r>
    </w:p>
    <w:p w14:paraId="02CF7233" w14:textId="0F33BA6D" w:rsidR="00781164" w:rsidRDefault="00781164">
      <w:r>
        <w:t>5:170</w:t>
      </w:r>
      <w:r>
        <w:tab/>
        <w:t>Copyright</w:t>
      </w:r>
    </w:p>
    <w:p w14:paraId="4E839C1F" w14:textId="3BC2ECBB" w:rsidR="00781164" w:rsidRDefault="00781164">
      <w:r>
        <w:t>5:190</w:t>
      </w:r>
      <w:r>
        <w:tab/>
        <w:t>Teacher Qualifications</w:t>
      </w:r>
    </w:p>
    <w:p w14:paraId="400092C8" w14:textId="0FB21950" w:rsidR="00781164" w:rsidRDefault="00781164">
      <w:r>
        <w:t>5:260</w:t>
      </w:r>
      <w:r>
        <w:tab/>
        <w:t>Student Teachers</w:t>
      </w:r>
    </w:p>
    <w:p w14:paraId="3E81BECC" w14:textId="4E7879E7" w:rsidR="00781164" w:rsidRDefault="00781164">
      <w:r>
        <w:t>6:270</w:t>
      </w:r>
      <w:r>
        <w:tab/>
        <w:t>Guidance and Counseling Program</w:t>
      </w:r>
    </w:p>
    <w:p w14:paraId="7EE95FB7" w14:textId="5A09F6A6" w:rsidR="00781164" w:rsidRDefault="00781164"/>
    <w:p w14:paraId="4B483238" w14:textId="2BBB681C" w:rsidR="00781164" w:rsidRDefault="00781164"/>
    <w:p w14:paraId="4F95C4E0" w14:textId="3FAEA2E3" w:rsidR="00781164" w:rsidRDefault="00781164"/>
    <w:p w14:paraId="29ABAC51" w14:textId="39FE6EB3" w:rsidR="00781164" w:rsidRDefault="00781164"/>
    <w:p w14:paraId="4F1CA4AE" w14:textId="7EE5C376" w:rsidR="00781164" w:rsidRDefault="00781164" w:rsidP="00781164">
      <w:pPr>
        <w:rPr>
          <w:b/>
          <w:bCs/>
        </w:rPr>
      </w:pPr>
      <w:r w:rsidRPr="00781164">
        <w:rPr>
          <w:b/>
          <w:bCs/>
        </w:rPr>
        <w:t xml:space="preserve">Document Status – </w:t>
      </w:r>
      <w:r>
        <w:rPr>
          <w:b/>
          <w:bCs/>
        </w:rPr>
        <w:t>Update - Rewritten</w:t>
      </w:r>
    </w:p>
    <w:p w14:paraId="70E9A99B" w14:textId="58DB9C08" w:rsidR="00781164" w:rsidRDefault="00781164">
      <w:r>
        <w:t>5:120</w:t>
      </w:r>
      <w:r>
        <w:tab/>
        <w:t>Employee Ethics; Code of Professional Conduct; and Conflict of Interest</w:t>
      </w:r>
    </w:p>
    <w:p w14:paraId="7BFDCFBF" w14:textId="77777777" w:rsidR="00781164" w:rsidRDefault="00781164"/>
    <w:sectPr w:rsidR="00781164" w:rsidSect="00BC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64"/>
    <w:rsid w:val="00781164"/>
    <w:rsid w:val="00BC47F0"/>
    <w:rsid w:val="00F4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9CAA8"/>
  <w15:chartTrackingRefBased/>
  <w15:docId w15:val="{141AF643-A1ED-C04E-9561-89ABEF1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1</cp:revision>
  <dcterms:created xsi:type="dcterms:W3CDTF">2022-12-12T20:20:00Z</dcterms:created>
  <dcterms:modified xsi:type="dcterms:W3CDTF">2022-12-12T20:57:00Z</dcterms:modified>
</cp:coreProperties>
</file>